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77" w:rsidRDefault="00A378BF" w:rsidP="00834E77">
      <w:pPr>
        <w:pStyle w:val="Default"/>
      </w:pPr>
      <w:bookmarkStart w:id="0" w:name="_GoBack"/>
      <w:bookmarkEnd w:id="0"/>
      <w:r>
        <w:rPr>
          <w:noProof/>
          <w:lang w:val="de-DE" w:eastAsia="de-DE"/>
        </w:rPr>
        <w:drawing>
          <wp:anchor distT="0" distB="0" distL="114300" distR="114300" simplePos="0" relativeHeight="251659264" behindDoc="1" locked="0" layoutInCell="1" allowOverlap="1" wp14:anchorId="288C2EAE" wp14:editId="24E78A2D">
            <wp:simplePos x="0" y="0"/>
            <wp:positionH relativeFrom="page">
              <wp:posOffset>5193030</wp:posOffset>
            </wp:positionH>
            <wp:positionV relativeFrom="page">
              <wp:posOffset>512445</wp:posOffset>
            </wp:positionV>
            <wp:extent cx="1972800" cy="406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_niederoesterreic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800" cy="406800"/>
                    </a:xfrm>
                    <a:prstGeom prst="rect">
                      <a:avLst/>
                    </a:prstGeom>
                  </pic:spPr>
                </pic:pic>
              </a:graphicData>
            </a:graphic>
            <wp14:sizeRelH relativeFrom="page">
              <wp14:pctWidth>0</wp14:pctWidth>
            </wp14:sizeRelH>
            <wp14:sizeRelV relativeFrom="page">
              <wp14:pctHeight>0</wp14:pctHeight>
            </wp14:sizeRelV>
          </wp:anchor>
        </w:drawing>
      </w:r>
    </w:p>
    <w:p w:rsidR="00823E50" w:rsidRDefault="00823E50" w:rsidP="00834E77">
      <w:pPr>
        <w:pStyle w:val="Default"/>
        <w:jc w:val="center"/>
        <w:rPr>
          <w:b/>
          <w:bCs/>
          <w:sz w:val="28"/>
          <w:szCs w:val="28"/>
        </w:rPr>
      </w:pPr>
    </w:p>
    <w:p w:rsidR="00823E50" w:rsidRDefault="00823E50" w:rsidP="00834E77">
      <w:pPr>
        <w:pStyle w:val="Default"/>
        <w:jc w:val="center"/>
        <w:rPr>
          <w:b/>
          <w:bCs/>
          <w:sz w:val="28"/>
          <w:szCs w:val="28"/>
        </w:rPr>
      </w:pPr>
    </w:p>
    <w:p w:rsidR="00834E77" w:rsidRPr="00F86AC5" w:rsidRDefault="00834E77" w:rsidP="00A378BF">
      <w:pPr>
        <w:pStyle w:val="Default"/>
        <w:rPr>
          <w:b/>
          <w:bCs/>
          <w:sz w:val="32"/>
          <w:szCs w:val="28"/>
        </w:rPr>
      </w:pPr>
      <w:r w:rsidRPr="00F86AC5">
        <w:rPr>
          <w:b/>
          <w:bCs/>
          <w:sz w:val="32"/>
          <w:szCs w:val="28"/>
        </w:rPr>
        <w:t>WOLF – AUSNAHMEREGELUNG</w:t>
      </w:r>
    </w:p>
    <w:p w:rsidR="00834E77" w:rsidRDefault="00834E77" w:rsidP="00834E77">
      <w:pPr>
        <w:pStyle w:val="Default"/>
        <w:jc w:val="center"/>
        <w:rPr>
          <w:sz w:val="28"/>
          <w:szCs w:val="28"/>
        </w:rPr>
      </w:pPr>
    </w:p>
    <w:p w:rsidR="00834E77" w:rsidRPr="00A378BF" w:rsidRDefault="00834E77" w:rsidP="00A378BF">
      <w:pPr>
        <w:pStyle w:val="Default"/>
        <w:spacing w:line="280" w:lineRule="exact"/>
        <w:jc w:val="both"/>
        <w:rPr>
          <w:b/>
          <w:bCs/>
          <w:iCs/>
          <w:sz w:val="22"/>
          <w:szCs w:val="22"/>
        </w:rPr>
      </w:pPr>
      <w:r w:rsidRPr="00A378BF">
        <w:rPr>
          <w:b/>
          <w:bCs/>
          <w:iCs/>
          <w:sz w:val="22"/>
          <w:szCs w:val="22"/>
        </w:rPr>
        <w:t>Antrag gemäß „Fauna Flora Habitat – Artikel 16 b und c“</w:t>
      </w:r>
    </w:p>
    <w:p w:rsidR="00834E77" w:rsidRPr="00A378BF" w:rsidRDefault="00834E77" w:rsidP="00A378BF">
      <w:pPr>
        <w:pStyle w:val="Default"/>
        <w:spacing w:line="280" w:lineRule="exact"/>
        <w:jc w:val="both"/>
        <w:rPr>
          <w:sz w:val="22"/>
          <w:szCs w:val="22"/>
        </w:rPr>
      </w:pPr>
    </w:p>
    <w:p w:rsidR="00834E77" w:rsidRPr="00A378BF" w:rsidRDefault="00834E77" w:rsidP="00A378BF">
      <w:pPr>
        <w:pStyle w:val="Default"/>
        <w:spacing w:line="280" w:lineRule="exact"/>
        <w:jc w:val="both"/>
        <w:rPr>
          <w:sz w:val="22"/>
          <w:szCs w:val="22"/>
        </w:rPr>
      </w:pPr>
      <w:r w:rsidRPr="00A378BF">
        <w:rPr>
          <w:sz w:val="22"/>
          <w:szCs w:val="22"/>
        </w:rPr>
        <w:t xml:space="preserve">Die Wölfe sind europarechtlich mehrfach streng geschützt. Das darf nicht dazu führen, dass dadurch der Schutz der Menschen in den Siedlungsgebieten unserer Kulturlandschaft und die öffentliche Sicherheit verloren gehen. </w:t>
      </w:r>
    </w:p>
    <w:p w:rsidR="00834E77" w:rsidRPr="00A378BF" w:rsidRDefault="00834E77" w:rsidP="00A378BF">
      <w:pPr>
        <w:pStyle w:val="Default"/>
        <w:spacing w:line="280" w:lineRule="exact"/>
        <w:jc w:val="both"/>
        <w:rPr>
          <w:sz w:val="22"/>
          <w:szCs w:val="22"/>
        </w:rPr>
      </w:pPr>
      <w:r w:rsidRPr="00A378BF">
        <w:rPr>
          <w:sz w:val="22"/>
          <w:szCs w:val="22"/>
        </w:rPr>
        <w:t xml:space="preserve">Die Vorfälle in NÖ zeigen, dass es soweit ist. Die Wölfe schaffen Räume der Angst. Den Wölfen fehlt die Scheu vor den Gebieten, die zum normalen Aufenthalt der Menschen gehören oder durch ihre Weidetiere für die BIO - Landwirtschaft genutzt werden. </w:t>
      </w:r>
    </w:p>
    <w:p w:rsidR="00834E77" w:rsidRPr="00A378BF" w:rsidRDefault="00834E77" w:rsidP="00A378BF">
      <w:pPr>
        <w:pStyle w:val="Default"/>
        <w:spacing w:line="280" w:lineRule="exact"/>
        <w:jc w:val="both"/>
        <w:rPr>
          <w:sz w:val="22"/>
          <w:szCs w:val="22"/>
        </w:rPr>
      </w:pPr>
      <w:r w:rsidRPr="00A378BF">
        <w:rPr>
          <w:sz w:val="22"/>
          <w:szCs w:val="22"/>
        </w:rPr>
        <w:t>Wenn für Kinder der Weg zum Schulbus in abgelegenen ländlichen Regionen bedroht ist oder sich Kinder durch einen Wolf, der offensichtlich die Scheu vor den Menschen verloren hat, wiederholt bedroht fühlen müssen, sollte über Abschreckungsmaßnahmen durch Warnschüsse bzw. das Recht zur Entnahme nicht mehr lange diskutiert werden müssen. In diesem Zusammenhang gilt es, die grundsätzlich bereits bestehenden europarechtlichen Ausnahmeregelungen zur Entnahme von Problemwölfen entsprechend zu nutzen und damit umzusetzen.</w:t>
      </w:r>
    </w:p>
    <w:p w:rsidR="00834E77" w:rsidRPr="00A378BF" w:rsidRDefault="00834E77" w:rsidP="00A378BF">
      <w:pPr>
        <w:pStyle w:val="Default"/>
        <w:spacing w:line="280" w:lineRule="exact"/>
        <w:jc w:val="both"/>
        <w:rPr>
          <w:sz w:val="22"/>
          <w:szCs w:val="22"/>
        </w:rPr>
      </w:pPr>
      <w:r w:rsidRPr="00A378BF">
        <w:rPr>
          <w:sz w:val="22"/>
          <w:szCs w:val="22"/>
        </w:rPr>
        <w:t xml:space="preserve"> </w:t>
      </w:r>
    </w:p>
    <w:p w:rsidR="002D3462" w:rsidRPr="00A378BF" w:rsidRDefault="00834E77" w:rsidP="00A378BF">
      <w:pPr>
        <w:spacing w:line="280" w:lineRule="exact"/>
        <w:jc w:val="both"/>
        <w:rPr>
          <w:rFonts w:ascii="Arial" w:hAnsi="Arial" w:cs="Arial"/>
        </w:rPr>
      </w:pPr>
      <w:r w:rsidRPr="00A378BF">
        <w:rPr>
          <w:rFonts w:ascii="Arial" w:hAnsi="Arial" w:cs="Arial"/>
          <w:b/>
          <w:bCs/>
        </w:rPr>
        <w:t>Die Sicherheit der Bevölkerung muss jedenfalls absoluten Vorrang haben. Wir, die Unterzeichner, fordern daher die verantwortlichen Stellen des Bundes, der Länder und der EU auf, umgehend die diesbezüglich notwendigen Voraussetzungen gemäß Artikel 16 der Fauna Flora Habitat Gesetzgebung umzusetzen</w:t>
      </w:r>
      <w:r w:rsidRPr="00A378BF">
        <w:rPr>
          <w:rFonts w:ascii="Arial" w:hAnsi="Arial" w:cs="Arial"/>
        </w:rPr>
        <w:t>.</w:t>
      </w:r>
    </w:p>
    <w:p w:rsidR="00834E77" w:rsidRPr="00A378BF" w:rsidRDefault="00834E77" w:rsidP="00A378BF">
      <w:pPr>
        <w:pStyle w:val="Default"/>
        <w:spacing w:line="280" w:lineRule="exact"/>
        <w:jc w:val="both"/>
        <w:rPr>
          <w:sz w:val="22"/>
          <w:szCs w:val="22"/>
        </w:rPr>
      </w:pPr>
    </w:p>
    <w:p w:rsidR="00834E77" w:rsidRPr="00A378BF" w:rsidRDefault="00834E77" w:rsidP="00A378BF">
      <w:pPr>
        <w:pStyle w:val="Default"/>
        <w:spacing w:line="280" w:lineRule="exact"/>
        <w:jc w:val="both"/>
        <w:rPr>
          <w:b/>
          <w:bCs/>
          <w:sz w:val="22"/>
          <w:szCs w:val="22"/>
        </w:rPr>
      </w:pPr>
      <w:r w:rsidRPr="00A378BF">
        <w:rPr>
          <w:b/>
          <w:bCs/>
          <w:sz w:val="22"/>
          <w:szCs w:val="22"/>
        </w:rPr>
        <w:t>SETZEN SIE EIN ZEICHEN UND UNTERSTÜTZEN SIE DIESEN ANTRAG.</w:t>
      </w:r>
    </w:p>
    <w:p w:rsidR="00834E77" w:rsidRPr="00A378BF" w:rsidRDefault="00834E77" w:rsidP="00A378BF">
      <w:pPr>
        <w:pStyle w:val="Default"/>
        <w:spacing w:line="280" w:lineRule="exact"/>
        <w:jc w:val="both"/>
        <w:rPr>
          <w:sz w:val="22"/>
          <w:szCs w:val="22"/>
        </w:rPr>
      </w:pPr>
      <w:r w:rsidRPr="00A378BF">
        <w:rPr>
          <w:sz w:val="22"/>
          <w:szCs w:val="22"/>
        </w:rPr>
        <w:t>Damit die Sicherheit für die Bevölkerung und biologisch wertvolle Lebensmittel gewährleistet sind.</w:t>
      </w:r>
    </w:p>
    <w:p w:rsidR="00F86AC5" w:rsidRDefault="00F86AC5" w:rsidP="00F86AC5">
      <w:pPr>
        <w:pStyle w:val="Default"/>
        <w:jc w:val="center"/>
        <w:rPr>
          <w:sz w:val="23"/>
          <w:szCs w:val="23"/>
        </w:rPr>
      </w:pPr>
    </w:p>
    <w:tbl>
      <w:tblPr>
        <w:tblStyle w:val="Tabellenraster"/>
        <w:tblW w:w="0" w:type="auto"/>
        <w:tblLook w:val="04A0" w:firstRow="1" w:lastRow="0" w:firstColumn="1" w:lastColumn="0" w:noHBand="0" w:noVBand="1"/>
      </w:tblPr>
      <w:tblGrid>
        <w:gridCol w:w="3227"/>
        <w:gridCol w:w="3685"/>
        <w:gridCol w:w="2300"/>
      </w:tblGrid>
      <w:tr w:rsidR="00834E77" w:rsidTr="00834E77">
        <w:tc>
          <w:tcPr>
            <w:tcW w:w="3227" w:type="dxa"/>
          </w:tcPr>
          <w:p w:rsidR="00834E77" w:rsidRPr="00834E77" w:rsidRDefault="00834E77" w:rsidP="00834E77">
            <w:pPr>
              <w:pStyle w:val="Default"/>
              <w:rPr>
                <w:b/>
              </w:rPr>
            </w:pPr>
            <w:r w:rsidRPr="00834E77">
              <w:rPr>
                <w:b/>
              </w:rPr>
              <w:t>Name</w:t>
            </w:r>
          </w:p>
        </w:tc>
        <w:tc>
          <w:tcPr>
            <w:tcW w:w="3685" w:type="dxa"/>
          </w:tcPr>
          <w:p w:rsidR="00834E77" w:rsidRPr="00834E77" w:rsidRDefault="00834E77" w:rsidP="00834E77">
            <w:pPr>
              <w:pStyle w:val="Default"/>
              <w:rPr>
                <w:b/>
              </w:rPr>
            </w:pPr>
            <w:r w:rsidRPr="00834E77">
              <w:rPr>
                <w:b/>
              </w:rPr>
              <w:t>Adresse</w:t>
            </w:r>
          </w:p>
        </w:tc>
        <w:tc>
          <w:tcPr>
            <w:tcW w:w="2300" w:type="dxa"/>
          </w:tcPr>
          <w:p w:rsidR="00834E77" w:rsidRPr="00834E77" w:rsidRDefault="00834E77" w:rsidP="00834E77">
            <w:pPr>
              <w:pStyle w:val="Default"/>
              <w:rPr>
                <w:b/>
              </w:rPr>
            </w:pPr>
            <w:r w:rsidRPr="00834E77">
              <w:rPr>
                <w:b/>
              </w:rPr>
              <w:t>Unterschrift</w:t>
            </w: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rPr>
                <w:sz w:val="23"/>
                <w:szCs w:val="23"/>
              </w:rPr>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rPr>
                <w:sz w:val="23"/>
                <w:szCs w:val="23"/>
              </w:rPr>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rPr>
                <w:sz w:val="23"/>
                <w:szCs w:val="23"/>
              </w:rPr>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rPr>
                <w:sz w:val="23"/>
                <w:szCs w:val="23"/>
              </w:rPr>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rPr>
                <w:sz w:val="23"/>
                <w:szCs w:val="23"/>
              </w:rPr>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rPr>
                <w:sz w:val="23"/>
                <w:szCs w:val="23"/>
              </w:rPr>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pPr>
          </w:p>
          <w:p w:rsidR="00834E77" w:rsidRPr="00834E77" w:rsidRDefault="00834E77" w:rsidP="00834E77">
            <w:pPr>
              <w:pStyle w:val="Default"/>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pPr>
          </w:p>
        </w:tc>
      </w:tr>
      <w:tr w:rsidR="00834E77" w:rsidTr="00834E77">
        <w:trPr>
          <w:trHeight w:val="567"/>
        </w:trPr>
        <w:tc>
          <w:tcPr>
            <w:tcW w:w="3227" w:type="dxa"/>
          </w:tcPr>
          <w:p w:rsidR="00834E77" w:rsidRDefault="00834E77" w:rsidP="00834E77">
            <w:pPr>
              <w:pStyle w:val="Default"/>
              <w:rPr>
                <w:sz w:val="23"/>
                <w:szCs w:val="23"/>
              </w:rPr>
            </w:pPr>
          </w:p>
        </w:tc>
        <w:tc>
          <w:tcPr>
            <w:tcW w:w="3685" w:type="dxa"/>
          </w:tcPr>
          <w:p w:rsidR="00834E77" w:rsidRDefault="00834E77" w:rsidP="00834E77">
            <w:pPr>
              <w:pStyle w:val="Default"/>
              <w:rPr>
                <w:sz w:val="23"/>
                <w:szCs w:val="23"/>
              </w:rPr>
            </w:pPr>
          </w:p>
        </w:tc>
        <w:tc>
          <w:tcPr>
            <w:tcW w:w="2300" w:type="dxa"/>
          </w:tcPr>
          <w:p w:rsidR="00834E77" w:rsidRDefault="00834E77" w:rsidP="00834E77">
            <w:pPr>
              <w:pStyle w:val="Default"/>
            </w:pPr>
          </w:p>
        </w:tc>
      </w:tr>
    </w:tbl>
    <w:p w:rsidR="00C5798B" w:rsidRDefault="00C5798B">
      <w:r>
        <w:br w:type="page"/>
      </w:r>
    </w:p>
    <w:tbl>
      <w:tblPr>
        <w:tblStyle w:val="Tabellenraster"/>
        <w:tblW w:w="0" w:type="auto"/>
        <w:tblLook w:val="04A0" w:firstRow="1" w:lastRow="0" w:firstColumn="1" w:lastColumn="0" w:noHBand="0" w:noVBand="1"/>
      </w:tblPr>
      <w:tblGrid>
        <w:gridCol w:w="3227"/>
        <w:gridCol w:w="3685"/>
        <w:gridCol w:w="2300"/>
      </w:tblGrid>
      <w:tr w:rsidR="00F86AC5" w:rsidTr="00F86AC5">
        <w:tc>
          <w:tcPr>
            <w:tcW w:w="3227" w:type="dxa"/>
          </w:tcPr>
          <w:p w:rsidR="00F86AC5" w:rsidRPr="00834E77" w:rsidRDefault="00F86AC5" w:rsidP="006F2CA6">
            <w:pPr>
              <w:pStyle w:val="Default"/>
              <w:rPr>
                <w:b/>
              </w:rPr>
            </w:pPr>
            <w:r w:rsidRPr="00834E77">
              <w:rPr>
                <w:b/>
              </w:rPr>
              <w:lastRenderedPageBreak/>
              <w:t>Name</w:t>
            </w:r>
          </w:p>
        </w:tc>
        <w:tc>
          <w:tcPr>
            <w:tcW w:w="3685" w:type="dxa"/>
          </w:tcPr>
          <w:p w:rsidR="00F86AC5" w:rsidRPr="00834E77" w:rsidRDefault="00F86AC5" w:rsidP="006F2CA6">
            <w:pPr>
              <w:pStyle w:val="Default"/>
              <w:rPr>
                <w:b/>
              </w:rPr>
            </w:pPr>
            <w:r w:rsidRPr="00834E77">
              <w:rPr>
                <w:b/>
              </w:rPr>
              <w:t>Adresse</w:t>
            </w:r>
          </w:p>
        </w:tc>
        <w:tc>
          <w:tcPr>
            <w:tcW w:w="2300" w:type="dxa"/>
          </w:tcPr>
          <w:p w:rsidR="00F86AC5" w:rsidRPr="00834E77" w:rsidRDefault="00F86AC5" w:rsidP="006F2CA6">
            <w:pPr>
              <w:pStyle w:val="Default"/>
              <w:rPr>
                <w:b/>
              </w:rPr>
            </w:pPr>
            <w:r w:rsidRPr="00834E77">
              <w:rPr>
                <w:b/>
              </w:rPr>
              <w:t>Unterschrift</w:t>
            </w: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rPr>
                <w:sz w:val="23"/>
                <w:szCs w:val="23"/>
              </w:rPr>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rPr>
                <w:sz w:val="23"/>
                <w:szCs w:val="23"/>
              </w:rPr>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rPr>
                <w:sz w:val="23"/>
                <w:szCs w:val="23"/>
              </w:rPr>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rPr>
                <w:sz w:val="23"/>
                <w:szCs w:val="23"/>
              </w:rPr>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rPr>
                <w:sz w:val="23"/>
                <w:szCs w:val="23"/>
              </w:rPr>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rPr>
                <w:sz w:val="23"/>
                <w:szCs w:val="23"/>
              </w:rPr>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p w:rsidR="00F86AC5" w:rsidRPr="00834E77"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r w:rsidR="00C5798B" w:rsidTr="00F86AC5">
        <w:trPr>
          <w:trHeight w:val="567"/>
        </w:trPr>
        <w:tc>
          <w:tcPr>
            <w:tcW w:w="3227" w:type="dxa"/>
          </w:tcPr>
          <w:p w:rsidR="00C5798B" w:rsidRDefault="00C5798B" w:rsidP="006F2CA6">
            <w:pPr>
              <w:pStyle w:val="Default"/>
              <w:rPr>
                <w:sz w:val="23"/>
                <w:szCs w:val="23"/>
              </w:rPr>
            </w:pPr>
          </w:p>
        </w:tc>
        <w:tc>
          <w:tcPr>
            <w:tcW w:w="3685" w:type="dxa"/>
          </w:tcPr>
          <w:p w:rsidR="00C5798B" w:rsidRDefault="00C5798B" w:rsidP="006F2CA6">
            <w:pPr>
              <w:pStyle w:val="Default"/>
              <w:rPr>
                <w:sz w:val="23"/>
                <w:szCs w:val="23"/>
              </w:rPr>
            </w:pPr>
          </w:p>
        </w:tc>
        <w:tc>
          <w:tcPr>
            <w:tcW w:w="2300" w:type="dxa"/>
          </w:tcPr>
          <w:p w:rsidR="00C5798B" w:rsidRDefault="00C5798B" w:rsidP="006F2CA6">
            <w:pPr>
              <w:pStyle w:val="Default"/>
            </w:pPr>
          </w:p>
        </w:tc>
      </w:tr>
      <w:tr w:rsidR="00C5798B" w:rsidTr="00F86AC5">
        <w:trPr>
          <w:trHeight w:val="567"/>
        </w:trPr>
        <w:tc>
          <w:tcPr>
            <w:tcW w:w="3227" w:type="dxa"/>
          </w:tcPr>
          <w:p w:rsidR="00C5798B" w:rsidRDefault="00C5798B" w:rsidP="006F2CA6">
            <w:pPr>
              <w:pStyle w:val="Default"/>
              <w:rPr>
                <w:sz w:val="23"/>
                <w:szCs w:val="23"/>
              </w:rPr>
            </w:pPr>
          </w:p>
        </w:tc>
        <w:tc>
          <w:tcPr>
            <w:tcW w:w="3685" w:type="dxa"/>
          </w:tcPr>
          <w:p w:rsidR="00C5798B" w:rsidRDefault="00C5798B" w:rsidP="006F2CA6">
            <w:pPr>
              <w:pStyle w:val="Default"/>
              <w:rPr>
                <w:sz w:val="23"/>
                <w:szCs w:val="23"/>
              </w:rPr>
            </w:pPr>
          </w:p>
        </w:tc>
        <w:tc>
          <w:tcPr>
            <w:tcW w:w="2300" w:type="dxa"/>
          </w:tcPr>
          <w:p w:rsidR="00C5798B" w:rsidRDefault="00C5798B" w:rsidP="006F2CA6">
            <w:pPr>
              <w:pStyle w:val="Default"/>
            </w:pPr>
          </w:p>
        </w:tc>
      </w:tr>
      <w:tr w:rsidR="00C5798B" w:rsidTr="00F86AC5">
        <w:trPr>
          <w:trHeight w:val="567"/>
        </w:trPr>
        <w:tc>
          <w:tcPr>
            <w:tcW w:w="3227" w:type="dxa"/>
          </w:tcPr>
          <w:p w:rsidR="00C5798B" w:rsidRDefault="00C5798B" w:rsidP="006F2CA6">
            <w:pPr>
              <w:pStyle w:val="Default"/>
              <w:rPr>
                <w:sz w:val="23"/>
                <w:szCs w:val="23"/>
              </w:rPr>
            </w:pPr>
          </w:p>
        </w:tc>
        <w:tc>
          <w:tcPr>
            <w:tcW w:w="3685" w:type="dxa"/>
          </w:tcPr>
          <w:p w:rsidR="00C5798B" w:rsidRDefault="00C5798B" w:rsidP="006F2CA6">
            <w:pPr>
              <w:pStyle w:val="Default"/>
              <w:rPr>
                <w:sz w:val="23"/>
                <w:szCs w:val="23"/>
              </w:rPr>
            </w:pPr>
          </w:p>
        </w:tc>
        <w:tc>
          <w:tcPr>
            <w:tcW w:w="2300" w:type="dxa"/>
          </w:tcPr>
          <w:p w:rsidR="00C5798B" w:rsidRDefault="00C5798B" w:rsidP="006F2CA6">
            <w:pPr>
              <w:pStyle w:val="Default"/>
            </w:pPr>
          </w:p>
        </w:tc>
      </w:tr>
      <w:tr w:rsidR="00F86AC5" w:rsidTr="00F86AC5">
        <w:trPr>
          <w:trHeight w:val="567"/>
        </w:trPr>
        <w:tc>
          <w:tcPr>
            <w:tcW w:w="3227" w:type="dxa"/>
          </w:tcPr>
          <w:p w:rsidR="00F86AC5" w:rsidRDefault="00F86AC5" w:rsidP="006F2CA6">
            <w:pPr>
              <w:pStyle w:val="Default"/>
              <w:rPr>
                <w:sz w:val="23"/>
                <w:szCs w:val="23"/>
              </w:rPr>
            </w:pPr>
          </w:p>
        </w:tc>
        <w:tc>
          <w:tcPr>
            <w:tcW w:w="3685" w:type="dxa"/>
          </w:tcPr>
          <w:p w:rsidR="00F86AC5" w:rsidRDefault="00F86AC5" w:rsidP="006F2CA6">
            <w:pPr>
              <w:pStyle w:val="Default"/>
              <w:rPr>
                <w:sz w:val="23"/>
                <w:szCs w:val="23"/>
              </w:rPr>
            </w:pPr>
          </w:p>
        </w:tc>
        <w:tc>
          <w:tcPr>
            <w:tcW w:w="2300" w:type="dxa"/>
          </w:tcPr>
          <w:p w:rsidR="00F86AC5" w:rsidRDefault="00F86AC5" w:rsidP="006F2CA6">
            <w:pPr>
              <w:pStyle w:val="Default"/>
            </w:pPr>
          </w:p>
        </w:tc>
      </w:tr>
    </w:tbl>
    <w:p w:rsidR="00656F59" w:rsidRPr="00C5798B" w:rsidRDefault="00656F59" w:rsidP="00C5798B">
      <w:pPr>
        <w:pStyle w:val="Default"/>
        <w:spacing w:line="240" w:lineRule="exact"/>
        <w:jc w:val="both"/>
        <w:rPr>
          <w:sz w:val="14"/>
          <w:szCs w:val="14"/>
        </w:rPr>
      </w:pPr>
      <w:r w:rsidRPr="00C5798B">
        <w:rPr>
          <w:sz w:val="14"/>
          <w:szCs w:val="14"/>
        </w:rPr>
        <w:t>(Mit Unterzeichnung dieser Petition stimmen Sie hiermit ausdrücklich zu, dass ihre freiwillig angeführten personenbezogenen Daten zum Zweck der Durchsetzung der politischen Absichten dieser Petition an den Bund, die Länder sowie die Europäische Union weitergeleitet werden können.)</w:t>
      </w:r>
    </w:p>
    <w:p w:rsidR="00656F59" w:rsidRDefault="00656F59" w:rsidP="00C5798B">
      <w:pPr>
        <w:pStyle w:val="Default"/>
        <w:spacing w:line="240" w:lineRule="exact"/>
        <w:rPr>
          <w:sz w:val="22"/>
          <w:szCs w:val="22"/>
        </w:rPr>
      </w:pPr>
    </w:p>
    <w:p w:rsidR="00066323" w:rsidRPr="00656F59" w:rsidRDefault="00066323" w:rsidP="00C5798B">
      <w:pPr>
        <w:pStyle w:val="Default"/>
        <w:spacing w:line="240" w:lineRule="exact"/>
        <w:rPr>
          <w:b/>
          <w:sz w:val="20"/>
          <w:szCs w:val="20"/>
        </w:rPr>
      </w:pPr>
      <w:r w:rsidRPr="00656F59">
        <w:rPr>
          <w:b/>
          <w:sz w:val="20"/>
          <w:szCs w:val="20"/>
        </w:rPr>
        <w:t xml:space="preserve">Rücksendung </w:t>
      </w:r>
      <w:r w:rsidR="00A378BF" w:rsidRPr="00656F59">
        <w:rPr>
          <w:b/>
          <w:sz w:val="20"/>
          <w:szCs w:val="20"/>
        </w:rPr>
        <w:t xml:space="preserve">bitte </w:t>
      </w:r>
      <w:r w:rsidRPr="00656F59">
        <w:rPr>
          <w:b/>
          <w:sz w:val="20"/>
          <w:szCs w:val="20"/>
        </w:rPr>
        <w:t xml:space="preserve">an </w:t>
      </w:r>
      <w:r w:rsidR="00A378BF" w:rsidRPr="00656F59">
        <w:rPr>
          <w:b/>
          <w:sz w:val="20"/>
          <w:szCs w:val="20"/>
        </w:rPr>
        <w:t>folgende</w:t>
      </w:r>
      <w:r w:rsidRPr="00656F59">
        <w:rPr>
          <w:b/>
          <w:sz w:val="20"/>
          <w:szCs w:val="20"/>
        </w:rPr>
        <w:t xml:space="preserve"> Adresse:</w:t>
      </w:r>
    </w:p>
    <w:p w:rsidR="00A378BF" w:rsidRPr="00656F59" w:rsidRDefault="00A378BF" w:rsidP="00656F59">
      <w:pPr>
        <w:spacing w:after="0" w:line="280" w:lineRule="exact"/>
        <w:ind w:right="96"/>
        <w:jc w:val="both"/>
        <w:rPr>
          <w:rFonts w:ascii="Arial" w:hAnsi="Arial" w:cs="Arial"/>
          <w:color w:val="000000" w:themeColor="text1"/>
          <w:sz w:val="20"/>
          <w:szCs w:val="20"/>
        </w:rPr>
      </w:pPr>
      <w:r w:rsidRPr="00656F59">
        <w:rPr>
          <w:rFonts w:ascii="Arial" w:hAnsi="Arial" w:cs="Arial"/>
          <w:color w:val="000000" w:themeColor="text1"/>
          <w:sz w:val="20"/>
          <w:szCs w:val="20"/>
        </w:rPr>
        <w:t xml:space="preserve">NÖ Landes-Landwirtschaftskammer, </w:t>
      </w:r>
      <w:proofErr w:type="spellStart"/>
      <w:r w:rsidRPr="00656F59">
        <w:rPr>
          <w:rFonts w:ascii="Arial" w:hAnsi="Arial" w:cs="Arial"/>
          <w:color w:val="000000" w:themeColor="text1"/>
          <w:sz w:val="20"/>
          <w:szCs w:val="20"/>
        </w:rPr>
        <w:t>zH</w:t>
      </w:r>
      <w:proofErr w:type="spellEnd"/>
      <w:r w:rsidRPr="00656F59">
        <w:rPr>
          <w:rFonts w:ascii="Arial" w:hAnsi="Arial" w:cs="Arial"/>
          <w:color w:val="000000" w:themeColor="text1"/>
          <w:sz w:val="20"/>
          <w:szCs w:val="20"/>
        </w:rPr>
        <w:t xml:space="preserve"> Kammerdirektion, Wiener Straße 64, </w:t>
      </w:r>
      <w:r w:rsidR="00F86AC5" w:rsidRPr="00656F59">
        <w:rPr>
          <w:rFonts w:ascii="Arial" w:hAnsi="Arial" w:cs="Arial"/>
          <w:color w:val="000000" w:themeColor="text1"/>
          <w:sz w:val="20"/>
          <w:szCs w:val="20"/>
        </w:rPr>
        <w:t>3100 St. Pölten</w:t>
      </w:r>
    </w:p>
    <w:p w:rsidR="00A378BF" w:rsidRPr="00656F59" w:rsidRDefault="00A378BF" w:rsidP="00656F59">
      <w:pPr>
        <w:spacing w:after="0" w:line="280" w:lineRule="exact"/>
        <w:ind w:right="96"/>
        <w:jc w:val="both"/>
        <w:rPr>
          <w:rFonts w:ascii="Arial" w:hAnsi="Arial" w:cs="Arial"/>
          <w:color w:val="000000" w:themeColor="text1"/>
          <w:sz w:val="20"/>
          <w:szCs w:val="20"/>
        </w:rPr>
      </w:pPr>
      <w:r w:rsidRPr="00656F59">
        <w:rPr>
          <w:rFonts w:ascii="Arial" w:hAnsi="Arial" w:cs="Arial"/>
          <w:color w:val="000000" w:themeColor="text1"/>
          <w:sz w:val="20"/>
          <w:szCs w:val="20"/>
        </w:rPr>
        <w:t xml:space="preserve">E-Mail: kadion@lk-noe.at </w:t>
      </w:r>
    </w:p>
    <w:sectPr w:rsidR="00A378BF" w:rsidRPr="00656F59" w:rsidSect="00C5798B">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77"/>
    <w:rsid w:val="00066323"/>
    <w:rsid w:val="001A09AF"/>
    <w:rsid w:val="002D3462"/>
    <w:rsid w:val="00574F30"/>
    <w:rsid w:val="00656F59"/>
    <w:rsid w:val="00823E50"/>
    <w:rsid w:val="00834E77"/>
    <w:rsid w:val="00A378BF"/>
    <w:rsid w:val="00C5798B"/>
    <w:rsid w:val="00D226B4"/>
    <w:rsid w:val="00F86A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4E77"/>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83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4E77"/>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83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Bittermann August (LK-NÖ)</dc:creator>
  <cp:lastModifiedBy>Administrator</cp:lastModifiedBy>
  <cp:revision>2</cp:revision>
  <cp:lastPrinted>2018-08-21T11:56:00Z</cp:lastPrinted>
  <dcterms:created xsi:type="dcterms:W3CDTF">2018-08-25T08:33:00Z</dcterms:created>
  <dcterms:modified xsi:type="dcterms:W3CDTF">2018-08-25T08:33:00Z</dcterms:modified>
</cp:coreProperties>
</file>